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0D98" w:rsidRDefault="00940D98" w:rsidP="00C903FA">
      <w:pPr>
        <w:spacing w:after="0" w:line="480" w:lineRule="auto"/>
        <w:jc w:val="center"/>
        <w:rPr>
          <w:rFonts w:ascii="Times New Roman" w:hAnsi="Times New Roman" w:cs="Times New Roman"/>
          <w:sz w:val="24"/>
          <w:szCs w:val="24"/>
        </w:rPr>
      </w:pPr>
    </w:p>
    <w:p w:rsidR="00940D98" w:rsidRDefault="00940D98" w:rsidP="00C903FA">
      <w:pPr>
        <w:spacing w:after="0" w:line="480" w:lineRule="auto"/>
        <w:jc w:val="center"/>
        <w:rPr>
          <w:rFonts w:ascii="Times New Roman" w:hAnsi="Times New Roman" w:cs="Times New Roman"/>
          <w:sz w:val="24"/>
          <w:szCs w:val="24"/>
        </w:rPr>
      </w:pPr>
    </w:p>
    <w:p w:rsidR="00940D98" w:rsidRDefault="00940D98" w:rsidP="00C903FA">
      <w:pPr>
        <w:spacing w:after="0" w:line="480" w:lineRule="auto"/>
        <w:jc w:val="center"/>
        <w:rPr>
          <w:rFonts w:ascii="Times New Roman" w:hAnsi="Times New Roman" w:cs="Times New Roman"/>
          <w:sz w:val="24"/>
          <w:szCs w:val="24"/>
        </w:rPr>
      </w:pPr>
    </w:p>
    <w:p w:rsidR="00940D98" w:rsidRDefault="00940D98" w:rsidP="00C903FA">
      <w:pPr>
        <w:spacing w:after="0" w:line="480" w:lineRule="auto"/>
        <w:jc w:val="center"/>
        <w:rPr>
          <w:rFonts w:ascii="Times New Roman" w:hAnsi="Times New Roman" w:cs="Times New Roman"/>
          <w:sz w:val="24"/>
          <w:szCs w:val="24"/>
        </w:rPr>
      </w:pPr>
    </w:p>
    <w:p w:rsidR="00940D98" w:rsidRDefault="00940D98" w:rsidP="00C903FA">
      <w:pPr>
        <w:spacing w:after="0" w:line="480" w:lineRule="auto"/>
        <w:jc w:val="center"/>
        <w:rPr>
          <w:rFonts w:ascii="Times New Roman" w:hAnsi="Times New Roman" w:cs="Times New Roman"/>
          <w:sz w:val="24"/>
          <w:szCs w:val="24"/>
        </w:rPr>
      </w:pPr>
    </w:p>
    <w:p w:rsidR="00940D98" w:rsidRDefault="00940D98" w:rsidP="00C903FA">
      <w:pPr>
        <w:spacing w:after="0" w:line="480" w:lineRule="auto"/>
        <w:jc w:val="center"/>
        <w:rPr>
          <w:rFonts w:ascii="Times New Roman" w:hAnsi="Times New Roman" w:cs="Times New Roman"/>
          <w:sz w:val="24"/>
          <w:szCs w:val="24"/>
        </w:rPr>
      </w:pPr>
    </w:p>
    <w:p w:rsidR="00940D98" w:rsidRDefault="00940D98" w:rsidP="00C903FA">
      <w:pPr>
        <w:spacing w:after="0" w:line="480" w:lineRule="auto"/>
        <w:jc w:val="center"/>
        <w:rPr>
          <w:rFonts w:ascii="Times New Roman" w:hAnsi="Times New Roman" w:cs="Times New Roman"/>
          <w:sz w:val="24"/>
          <w:szCs w:val="24"/>
        </w:rPr>
      </w:pPr>
    </w:p>
    <w:p w:rsidR="00C52F16" w:rsidRDefault="00C903FA" w:rsidP="00C903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Final Exam Fall 2018</w:t>
      </w:r>
      <w:r w:rsidR="00940D98">
        <w:rPr>
          <w:rFonts w:ascii="Times New Roman" w:hAnsi="Times New Roman" w:cs="Times New Roman"/>
          <w:sz w:val="24"/>
          <w:szCs w:val="24"/>
        </w:rPr>
        <w:t>: Digital Media</w:t>
      </w:r>
    </w:p>
    <w:p w:rsidR="00C903FA" w:rsidRDefault="00C903FA" w:rsidP="00C903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903FA" w:rsidRDefault="00C903FA" w:rsidP="00C903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COM 3057</w:t>
      </w:r>
    </w:p>
    <w:p w:rsidR="00C903FA" w:rsidRDefault="00C903FA" w:rsidP="00940D9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940D98">
        <w:rPr>
          <w:rFonts w:ascii="Times New Roman" w:hAnsi="Times New Roman" w:cs="Times New Roman"/>
          <w:sz w:val="24"/>
          <w:szCs w:val="24"/>
        </w:rPr>
        <w:t>s</w:t>
      </w:r>
    </w:p>
    <w:p w:rsidR="00940D98" w:rsidRDefault="00940D98" w:rsidP="00C903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C903FA" w:rsidRDefault="00C903FA" w:rsidP="00C903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Final Exam Fall 2018</w:t>
      </w:r>
      <w:r w:rsidR="00940D98">
        <w:rPr>
          <w:rFonts w:ascii="Times New Roman" w:hAnsi="Times New Roman" w:cs="Times New Roman"/>
          <w:sz w:val="24"/>
          <w:szCs w:val="24"/>
        </w:rPr>
        <w:t>: Digital Media</w:t>
      </w:r>
    </w:p>
    <w:p w:rsidR="00C52F16" w:rsidRPr="00EE292F" w:rsidRDefault="00C52F16" w:rsidP="00EE292F">
      <w:pPr>
        <w:pStyle w:val="ListParagraph"/>
        <w:numPr>
          <w:ilvl w:val="0"/>
          <w:numId w:val="2"/>
        </w:numPr>
        <w:spacing w:after="0" w:line="480" w:lineRule="auto"/>
        <w:rPr>
          <w:rFonts w:ascii="Times New Roman" w:hAnsi="Times New Roman" w:cs="Times New Roman"/>
          <w:b/>
          <w:sz w:val="24"/>
          <w:szCs w:val="24"/>
        </w:rPr>
      </w:pPr>
      <w:r w:rsidRPr="00EE292F">
        <w:rPr>
          <w:rFonts w:ascii="Times New Roman" w:hAnsi="Times New Roman" w:cs="Times New Roman"/>
          <w:b/>
          <w:sz w:val="24"/>
          <w:szCs w:val="24"/>
        </w:rPr>
        <w:t xml:space="preserve">How have conceptions of media audience changed with the advent of the Information Economy? Identify at least one major point of distinction between mass media audiences and ICT audiences </w:t>
      </w:r>
    </w:p>
    <w:p w:rsidR="00923489" w:rsidRDefault="00C52F16" w:rsidP="00C903FA">
      <w:pPr>
        <w:spacing w:after="0" w:line="480" w:lineRule="auto"/>
        <w:ind w:firstLine="720"/>
        <w:rPr>
          <w:rFonts w:ascii="Times New Roman" w:hAnsi="Times New Roman" w:cs="Times New Roman"/>
          <w:sz w:val="24"/>
          <w:szCs w:val="24"/>
        </w:rPr>
      </w:pPr>
      <w:r w:rsidRPr="00C52F16">
        <w:rPr>
          <w:rFonts w:ascii="Times New Roman" w:hAnsi="Times New Roman" w:cs="Times New Roman"/>
          <w:sz w:val="24"/>
          <w:szCs w:val="24"/>
        </w:rPr>
        <w:t xml:space="preserve">It is obvious that the advent of the new technology or information economy has transformed and changed the media consumption. The advent of information economy has affected the circulation of mass media such as newspapers because people can access the same information and even more through their personal gadgets such as mobile phones, iPads, computers, and tablets (Salman et al., 2011). Today, there are online newspapers and readers can find the information online. Since almost everyone has access to phones or either of the gadgets as mentioned above, information access has become a simple thing to them. </w:t>
      </w:r>
    </w:p>
    <w:p w:rsidR="00923489" w:rsidRDefault="00C52F16" w:rsidP="00C903FA">
      <w:pPr>
        <w:spacing w:after="0" w:line="480" w:lineRule="auto"/>
        <w:ind w:firstLine="720"/>
        <w:rPr>
          <w:rFonts w:ascii="Times New Roman" w:hAnsi="Times New Roman" w:cs="Times New Roman"/>
          <w:sz w:val="24"/>
          <w:szCs w:val="24"/>
        </w:rPr>
      </w:pPr>
      <w:r w:rsidRPr="00C52F16">
        <w:rPr>
          <w:rFonts w:ascii="Times New Roman" w:hAnsi="Times New Roman" w:cs="Times New Roman"/>
          <w:sz w:val="24"/>
          <w:szCs w:val="24"/>
        </w:rPr>
        <w:t xml:space="preserve">The consumption of mass media has significantly been depreciated through the emergence of the information economy. The number of audience of mass media has reduced since many people do not see the need to buy newspapers when they can access the information through their electronic gadgets. One major point of distinction between mass media audience and ICT audiences involves medium of communication. Information communication technology (ICT) has expanded the boundaries of its audiences’ social circles in which it changes the way the audience perceives and interact with each other. </w:t>
      </w:r>
    </w:p>
    <w:p w:rsidR="00C52F16" w:rsidRPr="00C52F16" w:rsidRDefault="00C52F16" w:rsidP="00C903FA">
      <w:pPr>
        <w:spacing w:after="0" w:line="480" w:lineRule="auto"/>
        <w:ind w:firstLine="720"/>
        <w:rPr>
          <w:rFonts w:ascii="Times New Roman" w:hAnsi="Times New Roman" w:cs="Times New Roman"/>
          <w:sz w:val="24"/>
          <w:szCs w:val="24"/>
        </w:rPr>
      </w:pPr>
      <w:r w:rsidRPr="00C52F16">
        <w:rPr>
          <w:rFonts w:ascii="Times New Roman" w:hAnsi="Times New Roman" w:cs="Times New Roman"/>
          <w:sz w:val="24"/>
          <w:szCs w:val="24"/>
        </w:rPr>
        <w:t xml:space="preserve">For mass media such s Television, radios or newspapers, there is one-way medium. However, today, mass media has also started to use ICT such as social media platforms to achieve two-way medium of communication, which ICT provides. Through tweets, text or even calls, mass media can communicate and get feedback from the audience. However, mass media </w:t>
      </w:r>
      <w:r w:rsidRPr="00C52F16">
        <w:rPr>
          <w:rFonts w:ascii="Times New Roman" w:hAnsi="Times New Roman" w:cs="Times New Roman"/>
          <w:sz w:val="24"/>
          <w:szCs w:val="24"/>
        </w:rPr>
        <w:lastRenderedPageBreak/>
        <w:t xml:space="preserve">on its own does not provide a two-way medium of communication, which provides its distinction with ICT.  </w:t>
      </w:r>
    </w:p>
    <w:p w:rsidR="00C52F16" w:rsidRPr="00EE292F" w:rsidRDefault="00C52F16" w:rsidP="00EE292F">
      <w:pPr>
        <w:pStyle w:val="ListParagraph"/>
        <w:numPr>
          <w:ilvl w:val="0"/>
          <w:numId w:val="2"/>
        </w:numPr>
        <w:spacing w:after="0" w:line="480" w:lineRule="auto"/>
        <w:rPr>
          <w:rFonts w:ascii="Times New Roman" w:hAnsi="Times New Roman" w:cs="Times New Roman"/>
          <w:b/>
          <w:sz w:val="24"/>
          <w:szCs w:val="24"/>
        </w:rPr>
      </w:pPr>
      <w:r w:rsidRPr="00EE292F">
        <w:rPr>
          <w:rFonts w:ascii="Times New Roman" w:hAnsi="Times New Roman" w:cs="Times New Roman"/>
          <w:b/>
          <w:sz w:val="24"/>
          <w:szCs w:val="24"/>
        </w:rPr>
        <w:t>Identify at least two ways the liberatory potential of the internet has been framed within academic, popular, and tech industrial discourse. Be sure to cite examples of each argument.</w:t>
      </w:r>
    </w:p>
    <w:p w:rsidR="00923489" w:rsidRDefault="00C52F16" w:rsidP="00C903FA">
      <w:pPr>
        <w:spacing w:after="0" w:line="480" w:lineRule="auto"/>
        <w:ind w:firstLine="720"/>
        <w:rPr>
          <w:rFonts w:ascii="Times New Roman" w:hAnsi="Times New Roman" w:cs="Times New Roman"/>
          <w:sz w:val="24"/>
          <w:szCs w:val="24"/>
        </w:rPr>
      </w:pPr>
      <w:r w:rsidRPr="00C52F16">
        <w:rPr>
          <w:rFonts w:ascii="Times New Roman" w:hAnsi="Times New Roman" w:cs="Times New Roman"/>
          <w:sz w:val="24"/>
          <w:szCs w:val="24"/>
        </w:rPr>
        <w:t xml:space="preserve">The internet is believed to possess some critical liberatory features that can assist in improving different sectors. One way that the liberatory potential of the internet has been framed with academic, popular and industrial discourse is the accessibility of information. Within the academic sector, people are able to access information faster and more efficiently. Many schools have set up computer laboratory equipped with the internet to enable their students to access information. For example, during research, students can search for online academic materials at the comfort of their homes or classes for those who have computers or even through their phones. </w:t>
      </w:r>
    </w:p>
    <w:p w:rsidR="00923489" w:rsidRDefault="00C52F16" w:rsidP="00C903FA">
      <w:pPr>
        <w:spacing w:after="0" w:line="480" w:lineRule="auto"/>
        <w:ind w:firstLine="720"/>
        <w:rPr>
          <w:rFonts w:ascii="Times New Roman" w:hAnsi="Times New Roman" w:cs="Times New Roman"/>
          <w:sz w:val="24"/>
          <w:szCs w:val="24"/>
        </w:rPr>
      </w:pPr>
      <w:r w:rsidRPr="00C52F16">
        <w:rPr>
          <w:rFonts w:ascii="Times New Roman" w:hAnsi="Times New Roman" w:cs="Times New Roman"/>
          <w:sz w:val="24"/>
          <w:szCs w:val="24"/>
        </w:rPr>
        <w:t xml:space="preserve">Within popular, the internet provides people with news platforms where they can access news and other information wherever they are. Within the industrial discourse, the internet is perceived as a key enabler of business success. Another way that the liberatory feature of the internet has been framed includes enhanced communication. The internet has become a solution to communication challenges that many organizations face. </w:t>
      </w:r>
    </w:p>
    <w:p w:rsidR="00C52F16" w:rsidRPr="00C52F16" w:rsidRDefault="00C52F16" w:rsidP="00C903FA">
      <w:pPr>
        <w:spacing w:after="0" w:line="480" w:lineRule="auto"/>
        <w:ind w:firstLine="720"/>
        <w:rPr>
          <w:rFonts w:ascii="Times New Roman" w:hAnsi="Times New Roman" w:cs="Times New Roman"/>
          <w:sz w:val="24"/>
          <w:szCs w:val="24"/>
        </w:rPr>
      </w:pPr>
      <w:r w:rsidRPr="00C52F16">
        <w:rPr>
          <w:rFonts w:ascii="Times New Roman" w:hAnsi="Times New Roman" w:cs="Times New Roman"/>
          <w:sz w:val="24"/>
          <w:szCs w:val="24"/>
        </w:rPr>
        <w:t xml:space="preserve">Within the academic context, the internet provides an easy platform for teachers to communicate with their students through emails and video calls. Within the popular, people rely on social media platforms such as Facebook, Twitter, and </w:t>
      </w:r>
      <w:r w:rsidR="00CA672B" w:rsidRPr="00C52F16">
        <w:rPr>
          <w:rFonts w:ascii="Times New Roman" w:hAnsi="Times New Roman" w:cs="Times New Roman"/>
          <w:sz w:val="24"/>
          <w:szCs w:val="24"/>
        </w:rPr>
        <w:t>WhatsApp</w:t>
      </w:r>
      <w:r w:rsidRPr="00C52F16">
        <w:rPr>
          <w:rFonts w:ascii="Times New Roman" w:hAnsi="Times New Roman" w:cs="Times New Roman"/>
          <w:sz w:val="24"/>
          <w:szCs w:val="24"/>
        </w:rPr>
        <w:t xml:space="preserve"> to communicate and share information with their loved ones and friends. Within the industry discourse, the internet has helped to improve communication within departments. Today, the internet allows departments </w:t>
      </w:r>
      <w:r w:rsidRPr="00C52F16">
        <w:rPr>
          <w:rFonts w:ascii="Times New Roman" w:hAnsi="Times New Roman" w:cs="Times New Roman"/>
          <w:sz w:val="24"/>
          <w:szCs w:val="24"/>
        </w:rPr>
        <w:lastRenderedPageBreak/>
        <w:t xml:space="preserve">within the organization to share information or files that could have required someone to walk to the offices to share the information. </w:t>
      </w:r>
    </w:p>
    <w:p w:rsidR="00C52F16" w:rsidRPr="00EE292F" w:rsidRDefault="00C52F16" w:rsidP="00EE292F">
      <w:pPr>
        <w:pStyle w:val="ListParagraph"/>
        <w:numPr>
          <w:ilvl w:val="0"/>
          <w:numId w:val="2"/>
        </w:numPr>
        <w:spacing w:after="0" w:line="480" w:lineRule="auto"/>
        <w:rPr>
          <w:rFonts w:ascii="Times New Roman" w:hAnsi="Times New Roman" w:cs="Times New Roman"/>
          <w:b/>
          <w:sz w:val="24"/>
          <w:szCs w:val="24"/>
        </w:rPr>
      </w:pPr>
      <w:r w:rsidRPr="00EE292F">
        <w:rPr>
          <w:rFonts w:ascii="Times New Roman" w:hAnsi="Times New Roman" w:cs="Times New Roman"/>
          <w:b/>
          <w:sz w:val="24"/>
          <w:szCs w:val="24"/>
        </w:rPr>
        <w:t>Sherry Turkle distinguishes between two “aesthetics” that have been foundational to the era of personal computing. Give two recent examples of developments within personal computing that fit within her framework of the “modernist computational aesthetic” vs. the “postmodern aesthetic of complexity and decentering.”</w:t>
      </w:r>
    </w:p>
    <w:p w:rsidR="00923489" w:rsidRDefault="00C52F16" w:rsidP="00C903FA">
      <w:pPr>
        <w:spacing w:after="0" w:line="480" w:lineRule="auto"/>
        <w:ind w:firstLine="720"/>
        <w:rPr>
          <w:rFonts w:ascii="Times New Roman" w:hAnsi="Times New Roman" w:cs="Times New Roman"/>
          <w:sz w:val="24"/>
          <w:szCs w:val="24"/>
        </w:rPr>
      </w:pPr>
      <w:r w:rsidRPr="00C52F16">
        <w:rPr>
          <w:rFonts w:ascii="Times New Roman" w:hAnsi="Times New Roman" w:cs="Times New Roman"/>
          <w:sz w:val="24"/>
          <w:szCs w:val="24"/>
        </w:rPr>
        <w:t xml:space="preserve">Turkle’s two aesthetics, modernist and postmodern views examine how the interactive and reactive computers affect the relationship between people and computers. From the modernist point of view, Turkle believed that the meaning of the companionship of the computer structures. Turkle looks for meaning on both surface and the underlying structures that causes that surface of the computer to function. In this case, Turkle believed that the significance of a computer, cyberspace and internet communications is based on the physical structure of the computer as well as the codes that make it function (Turkle, 1995). </w:t>
      </w:r>
    </w:p>
    <w:p w:rsidR="00923489" w:rsidRDefault="00C52F16" w:rsidP="00923489">
      <w:pPr>
        <w:spacing w:after="0" w:line="480" w:lineRule="auto"/>
        <w:ind w:firstLine="720"/>
        <w:rPr>
          <w:rFonts w:ascii="Times New Roman" w:hAnsi="Times New Roman" w:cs="Times New Roman"/>
          <w:sz w:val="24"/>
          <w:szCs w:val="24"/>
        </w:rPr>
      </w:pPr>
      <w:r w:rsidRPr="00C52F16">
        <w:rPr>
          <w:rFonts w:ascii="Times New Roman" w:hAnsi="Times New Roman" w:cs="Times New Roman"/>
          <w:sz w:val="24"/>
          <w:szCs w:val="24"/>
        </w:rPr>
        <w:t xml:space="preserve">Some of the modernist personal computers that fit within the Turkle’s description today include the IBM’s personal computers where the user has the ability to modify its hardware as well the operating system. IBM's PC is easy for use, and the user can command the computer to what he or she wants. On the other hand, the postmodern aesthetic view looks at how the computer works as an interactive way. </w:t>
      </w:r>
    </w:p>
    <w:p w:rsidR="00C52F16" w:rsidRPr="00C52F16" w:rsidRDefault="00C52F16" w:rsidP="00923489">
      <w:pPr>
        <w:spacing w:after="0" w:line="480" w:lineRule="auto"/>
        <w:ind w:firstLine="720"/>
        <w:rPr>
          <w:rFonts w:ascii="Times New Roman" w:hAnsi="Times New Roman" w:cs="Times New Roman"/>
          <w:sz w:val="24"/>
          <w:szCs w:val="24"/>
        </w:rPr>
      </w:pPr>
      <w:r w:rsidRPr="00C52F16">
        <w:rPr>
          <w:rFonts w:ascii="Times New Roman" w:hAnsi="Times New Roman" w:cs="Times New Roman"/>
          <w:sz w:val="24"/>
          <w:szCs w:val="24"/>
        </w:rPr>
        <w:t xml:space="preserve">Unlike in the modernist view where Turkle argued that the computer is machinery that works with different parts, the postmodernist view looks at the computer as a friendly way that the user can communicate within the interactive way. One of the developments of a personal computer that fits the postmodernist view is Macintosh, which has a simple and friendly user interface. Based on Turkle’s explanation, the inside of the computer of both in terms of hardware </w:t>
      </w:r>
      <w:r w:rsidRPr="00C52F16">
        <w:rPr>
          <w:rFonts w:ascii="Times New Roman" w:hAnsi="Times New Roman" w:cs="Times New Roman"/>
          <w:sz w:val="24"/>
          <w:szCs w:val="24"/>
        </w:rPr>
        <w:lastRenderedPageBreak/>
        <w:t xml:space="preserve">and software becomes irrelevant. With Macintosh personal computer, it is easy for the user to experiment in a safe environment because it encourages interactive companionship through playful exploration. </w:t>
      </w:r>
    </w:p>
    <w:p w:rsidR="00C52F16" w:rsidRPr="00EE292F" w:rsidRDefault="00C52F16" w:rsidP="00EE292F">
      <w:pPr>
        <w:pStyle w:val="ListParagraph"/>
        <w:numPr>
          <w:ilvl w:val="0"/>
          <w:numId w:val="2"/>
        </w:numPr>
        <w:spacing w:after="0" w:line="480" w:lineRule="auto"/>
        <w:rPr>
          <w:rFonts w:ascii="Times New Roman" w:hAnsi="Times New Roman" w:cs="Times New Roman"/>
          <w:b/>
          <w:sz w:val="24"/>
          <w:szCs w:val="24"/>
        </w:rPr>
      </w:pPr>
      <w:r w:rsidRPr="00EE292F">
        <w:rPr>
          <w:rFonts w:ascii="Times New Roman" w:hAnsi="Times New Roman" w:cs="Times New Roman"/>
          <w:b/>
          <w:sz w:val="24"/>
          <w:szCs w:val="24"/>
        </w:rPr>
        <w:t>Using at least two of the class readings, explain why algorithms have been identified as having an important role in the production and consumption of media.</w:t>
      </w:r>
    </w:p>
    <w:p w:rsidR="00923489" w:rsidRDefault="00C52F16" w:rsidP="00C903FA">
      <w:pPr>
        <w:spacing w:after="0" w:line="480" w:lineRule="auto"/>
        <w:ind w:firstLine="720"/>
        <w:rPr>
          <w:rFonts w:ascii="Times New Roman" w:hAnsi="Times New Roman" w:cs="Times New Roman"/>
          <w:sz w:val="24"/>
          <w:szCs w:val="24"/>
        </w:rPr>
      </w:pPr>
      <w:r w:rsidRPr="00C52F16">
        <w:rPr>
          <w:rFonts w:ascii="Times New Roman" w:hAnsi="Times New Roman" w:cs="Times New Roman"/>
          <w:sz w:val="24"/>
          <w:szCs w:val="24"/>
        </w:rPr>
        <w:t xml:space="preserve">With the development of technology, the media continues to experience a wide range of transformations. One of the transformations currently witnessed in the media is the increasing reliance on the algorithms and the role it plays on the production and consumption of media content. According to Napoli (2014), algorithms in the media help in navigating the complex environment characterized by the fragmented and empowered audience, the growing array of technologies and the increasing usage of big data in organizations. </w:t>
      </w:r>
    </w:p>
    <w:p w:rsidR="00C52F16" w:rsidRPr="00C52F16" w:rsidRDefault="00C52F16" w:rsidP="00C903FA">
      <w:pPr>
        <w:spacing w:after="0" w:line="480" w:lineRule="auto"/>
        <w:ind w:firstLine="720"/>
        <w:rPr>
          <w:rFonts w:ascii="Times New Roman" w:hAnsi="Times New Roman" w:cs="Times New Roman"/>
          <w:sz w:val="24"/>
          <w:szCs w:val="24"/>
        </w:rPr>
      </w:pPr>
      <w:r w:rsidRPr="00C52F16">
        <w:rPr>
          <w:rFonts w:ascii="Times New Roman" w:hAnsi="Times New Roman" w:cs="Times New Roman"/>
          <w:sz w:val="24"/>
          <w:szCs w:val="24"/>
        </w:rPr>
        <w:t xml:space="preserve">One of the key ways that algorithms are used in the media today is to determine the demand of the media consumption. Napoli (2014) explains that some media organizations use predictive software like Epagogix which involves an algorithm that determines or predicts the success of the media content in the market based on the key elements such as the plot of the film, scripts, and content. Companies like Netflix relies on the results that are obtained from the Epagogix software to predict the level of success of the film they produce. </w:t>
      </w:r>
    </w:p>
    <w:p w:rsidR="00C52F16" w:rsidRPr="00C52F16" w:rsidRDefault="00C52F16" w:rsidP="00C903FA">
      <w:pPr>
        <w:spacing w:after="0" w:line="480" w:lineRule="auto"/>
        <w:ind w:firstLine="720"/>
        <w:rPr>
          <w:rFonts w:ascii="Times New Roman" w:hAnsi="Times New Roman" w:cs="Times New Roman"/>
          <w:sz w:val="24"/>
          <w:szCs w:val="24"/>
        </w:rPr>
      </w:pPr>
      <w:r w:rsidRPr="00C52F16">
        <w:rPr>
          <w:rFonts w:ascii="Times New Roman" w:hAnsi="Times New Roman" w:cs="Times New Roman"/>
          <w:sz w:val="24"/>
          <w:szCs w:val="24"/>
        </w:rPr>
        <w:t xml:space="preserve">Secondly, the algorithm plays a critical role in content creation. According to Napoli (2014), the algorithm in media production and consumption is currently going beyond prediction. Today, the use of an algorithm has extended to the realm of media content creation. Despite the criticism and concerns that algorithms have eliminated the human expertise in media content production, Napoli (2014) explains that the algorithms are human creations. Therefore, there is no way that the algorithms are eliminating the human contribution in creating media content. The </w:t>
      </w:r>
      <w:r w:rsidRPr="00C52F16">
        <w:rPr>
          <w:rFonts w:ascii="Times New Roman" w:hAnsi="Times New Roman" w:cs="Times New Roman"/>
          <w:sz w:val="24"/>
          <w:szCs w:val="24"/>
        </w:rPr>
        <w:lastRenderedPageBreak/>
        <w:t xml:space="preserve">issue is that the human contribution is changing from direct to indirect participation. Algorithms in content creation are used to compose music and poetry as well as online content creation like automatically generated tweets. </w:t>
      </w:r>
    </w:p>
    <w:p w:rsidR="00C52F16" w:rsidRPr="00EE292F" w:rsidRDefault="00C52F16" w:rsidP="00EE292F">
      <w:pPr>
        <w:pStyle w:val="ListParagraph"/>
        <w:numPr>
          <w:ilvl w:val="0"/>
          <w:numId w:val="2"/>
        </w:numPr>
        <w:spacing w:after="0" w:line="480" w:lineRule="auto"/>
        <w:rPr>
          <w:rFonts w:ascii="Times New Roman" w:hAnsi="Times New Roman" w:cs="Times New Roman"/>
          <w:b/>
          <w:sz w:val="24"/>
          <w:szCs w:val="24"/>
        </w:rPr>
      </w:pPr>
      <w:r w:rsidRPr="00EE292F">
        <w:rPr>
          <w:rFonts w:ascii="Times New Roman" w:hAnsi="Times New Roman" w:cs="Times New Roman"/>
          <w:b/>
          <w:sz w:val="24"/>
          <w:szCs w:val="24"/>
        </w:rPr>
        <w:t>The avatar has been a recurrent theme throughout the class. Using examples, identify two distinct ways in which this influential concept has been used to describe cyberspace</w:t>
      </w:r>
    </w:p>
    <w:p w:rsidR="00923489" w:rsidRDefault="00C52F16" w:rsidP="00C903FA">
      <w:pPr>
        <w:spacing w:after="0" w:line="480" w:lineRule="auto"/>
        <w:ind w:firstLine="720"/>
        <w:rPr>
          <w:rFonts w:ascii="Times New Roman" w:hAnsi="Times New Roman" w:cs="Times New Roman"/>
          <w:sz w:val="24"/>
          <w:szCs w:val="24"/>
        </w:rPr>
      </w:pPr>
      <w:r w:rsidRPr="00C52F16">
        <w:rPr>
          <w:rFonts w:ascii="Times New Roman" w:hAnsi="Times New Roman" w:cs="Times New Roman"/>
          <w:sz w:val="24"/>
          <w:szCs w:val="24"/>
        </w:rPr>
        <w:t xml:space="preserve">Avatars have been used in cyberspace due to their potential abilities to become successful. This is because they provide customers with different psychological benefits. One way that avatars are used to describe cyberspace include through anonymous personalization. According to Lee and Shin (2004), avatars are the pictures or drawings as well as icons that users chose to represent themselves in the cyberspace. </w:t>
      </w:r>
    </w:p>
    <w:p w:rsidR="00923489" w:rsidRDefault="00C52F16" w:rsidP="00C903FA">
      <w:pPr>
        <w:spacing w:after="0" w:line="480" w:lineRule="auto"/>
        <w:ind w:firstLine="720"/>
        <w:rPr>
          <w:rFonts w:ascii="Times New Roman" w:hAnsi="Times New Roman" w:cs="Times New Roman"/>
          <w:sz w:val="24"/>
          <w:szCs w:val="24"/>
        </w:rPr>
      </w:pPr>
      <w:r w:rsidRPr="00C52F16">
        <w:rPr>
          <w:rFonts w:ascii="Times New Roman" w:hAnsi="Times New Roman" w:cs="Times New Roman"/>
          <w:sz w:val="24"/>
          <w:szCs w:val="24"/>
        </w:rPr>
        <w:t xml:space="preserve">Anonymous personalization can be achieved through different avatars or types such as animal or cartoon avatars. Another way that avatars are used to describe cyberspace include through an artificial sense of well-being. According to Lee and Shin (2004), avatars are examples of unique cyber products that are unrealistic in the real world. However, despite that they are unrealistic, many people like the avatar products. </w:t>
      </w:r>
    </w:p>
    <w:p w:rsidR="00C52F16" w:rsidRPr="00C52F16" w:rsidRDefault="00C52F16" w:rsidP="00C903FA">
      <w:pPr>
        <w:spacing w:after="0" w:line="480" w:lineRule="auto"/>
        <w:ind w:firstLine="720"/>
        <w:rPr>
          <w:rFonts w:ascii="Times New Roman" w:hAnsi="Times New Roman" w:cs="Times New Roman"/>
          <w:sz w:val="24"/>
          <w:szCs w:val="24"/>
        </w:rPr>
      </w:pPr>
      <w:r w:rsidRPr="00C52F16">
        <w:rPr>
          <w:rFonts w:ascii="Times New Roman" w:hAnsi="Times New Roman" w:cs="Times New Roman"/>
          <w:sz w:val="24"/>
          <w:szCs w:val="24"/>
        </w:rPr>
        <w:t xml:space="preserve">Avatars are assumed to be a fictitious representation of user’s personalities, but not their real or actual physical appearance. With this capability, users are able to create a second life or identity that is based on the personality and not appearance. Through these two ways, avatars are used to subdue the social pressures and stigmas associated with racism or any other social inequality. However, avatars are still considered to be inspirational and aspirational creations of users in cyberspace. The most important thing in avatars is that one can assume any life he or she desires. In this perspective, avatars provide users with the opportunity to become who they want </w:t>
      </w:r>
      <w:r w:rsidRPr="00C52F16">
        <w:rPr>
          <w:rFonts w:ascii="Times New Roman" w:hAnsi="Times New Roman" w:cs="Times New Roman"/>
          <w:sz w:val="24"/>
          <w:szCs w:val="24"/>
        </w:rPr>
        <w:lastRenderedPageBreak/>
        <w:t xml:space="preserve">to be and not what other people see on them. As Lee and Shin (2004) explain avatars provider users in the cyberspace to reinvent themselves because it supports an individual to exist in both fictitious and real world. </w:t>
      </w:r>
    </w:p>
    <w:p w:rsidR="00C52F16" w:rsidRPr="00EE292F" w:rsidRDefault="00C52F16" w:rsidP="00EE292F">
      <w:pPr>
        <w:pStyle w:val="ListParagraph"/>
        <w:numPr>
          <w:ilvl w:val="0"/>
          <w:numId w:val="2"/>
        </w:numPr>
        <w:spacing w:after="0" w:line="480" w:lineRule="auto"/>
        <w:rPr>
          <w:rFonts w:ascii="Times New Roman" w:hAnsi="Times New Roman" w:cs="Times New Roman"/>
          <w:b/>
          <w:sz w:val="24"/>
          <w:szCs w:val="24"/>
        </w:rPr>
      </w:pPr>
      <w:r w:rsidRPr="00EE292F">
        <w:rPr>
          <w:rFonts w:ascii="Times New Roman" w:hAnsi="Times New Roman" w:cs="Times New Roman"/>
          <w:b/>
          <w:sz w:val="24"/>
          <w:szCs w:val="24"/>
        </w:rPr>
        <w:t>What is the “attention economy,” and how does it apply to digital communication? Use specific examples.</w:t>
      </w:r>
    </w:p>
    <w:p w:rsidR="00923489" w:rsidRDefault="00C52F16" w:rsidP="00C903FA">
      <w:pPr>
        <w:spacing w:after="0" w:line="480" w:lineRule="auto"/>
        <w:ind w:firstLine="720"/>
        <w:rPr>
          <w:rFonts w:ascii="Times New Roman" w:hAnsi="Times New Roman" w:cs="Times New Roman"/>
          <w:sz w:val="24"/>
          <w:szCs w:val="24"/>
        </w:rPr>
      </w:pPr>
      <w:r w:rsidRPr="00C52F16">
        <w:rPr>
          <w:rFonts w:ascii="Times New Roman" w:hAnsi="Times New Roman" w:cs="Times New Roman"/>
          <w:sz w:val="24"/>
          <w:szCs w:val="24"/>
        </w:rPr>
        <w:t xml:space="preserve">The attention economy is considered to be a management approach in which human attention is considered a scarce commodity. As a result of the scarcity of human attention in management, attention economists apply economic theory to solve different information management challenges in the organization. In digital communication, attention economy is used in an advertisement to convert non-consumers into consumers of a certain product. According to Smythe (2016), the relationship between consumers and technology has significantly changed in the past years in several ways. </w:t>
      </w:r>
    </w:p>
    <w:p w:rsidR="00923489" w:rsidRDefault="00C52F16" w:rsidP="00C903FA">
      <w:pPr>
        <w:spacing w:after="0" w:line="480" w:lineRule="auto"/>
        <w:ind w:firstLine="720"/>
        <w:rPr>
          <w:rFonts w:ascii="Times New Roman" w:hAnsi="Times New Roman" w:cs="Times New Roman"/>
          <w:sz w:val="24"/>
          <w:szCs w:val="24"/>
        </w:rPr>
      </w:pPr>
      <w:r w:rsidRPr="00C52F16">
        <w:rPr>
          <w:rFonts w:ascii="Times New Roman" w:hAnsi="Times New Roman" w:cs="Times New Roman"/>
          <w:sz w:val="24"/>
          <w:szCs w:val="24"/>
        </w:rPr>
        <w:t xml:space="preserve">Today, people are processing and consuming more information than ever. Companies are creating big data every day, which means that the rate at which they process and consume information has increased. The attention economy is also applicable through easing the consumer decision making. For example, the use of artificial intelligence used in many companies like the BMW in advertising electric cars is one of the ways that the company uses attention economy to ease their consumer’s decision-making journey. Many brands have also started to follow the use of artificial intelligence. </w:t>
      </w:r>
    </w:p>
    <w:p w:rsidR="00C52F16" w:rsidRPr="00C52F16" w:rsidRDefault="00C52F16" w:rsidP="00C903FA">
      <w:pPr>
        <w:spacing w:after="0" w:line="480" w:lineRule="auto"/>
        <w:ind w:firstLine="720"/>
        <w:rPr>
          <w:rFonts w:ascii="Times New Roman" w:hAnsi="Times New Roman" w:cs="Times New Roman"/>
          <w:sz w:val="24"/>
          <w:szCs w:val="24"/>
        </w:rPr>
      </w:pPr>
      <w:r w:rsidRPr="00C52F16">
        <w:rPr>
          <w:rFonts w:ascii="Times New Roman" w:hAnsi="Times New Roman" w:cs="Times New Roman"/>
          <w:sz w:val="24"/>
          <w:szCs w:val="24"/>
        </w:rPr>
        <w:t xml:space="preserve">The BMW’s artificial intelligence was able to answer the consumers or customers’ questions regarding the brand and the product. As a result, there was no need for the company to train or invest in hiring customer care staff because the artificial intelligence, iGenius technology had already covered the needs of customers. However, introducing artificial intelligence is not </w:t>
      </w:r>
      <w:r w:rsidRPr="00C52F16">
        <w:rPr>
          <w:rFonts w:ascii="Times New Roman" w:hAnsi="Times New Roman" w:cs="Times New Roman"/>
          <w:sz w:val="24"/>
          <w:szCs w:val="24"/>
        </w:rPr>
        <w:lastRenderedPageBreak/>
        <w:t xml:space="preserve">only enough. Brand owners and marketers need to provide appropriate tools that consider the needs that are most important to them and their products. The artificial intelligence technology they use should narrow down and tailor the needs of consumers. </w:t>
      </w:r>
    </w:p>
    <w:p w:rsidR="00C52F16" w:rsidRPr="00EE292F" w:rsidRDefault="00C52F16" w:rsidP="00EE292F">
      <w:pPr>
        <w:pStyle w:val="ListParagraph"/>
        <w:numPr>
          <w:ilvl w:val="0"/>
          <w:numId w:val="2"/>
        </w:numPr>
        <w:spacing w:after="0" w:line="480" w:lineRule="auto"/>
        <w:rPr>
          <w:rFonts w:ascii="Times New Roman" w:hAnsi="Times New Roman" w:cs="Times New Roman"/>
          <w:b/>
          <w:sz w:val="24"/>
          <w:szCs w:val="24"/>
        </w:rPr>
      </w:pPr>
      <w:r w:rsidRPr="00EE292F">
        <w:rPr>
          <w:rFonts w:ascii="Times New Roman" w:hAnsi="Times New Roman" w:cs="Times New Roman"/>
          <w:b/>
          <w:sz w:val="24"/>
          <w:szCs w:val="24"/>
        </w:rPr>
        <w:t>After reading the Pew survey report titled “Declining Majority of Online Adults Say the Internet Has Been Good for Society,” dated April 30, 2018, analyze and develop one of the reasons cited by the survey respondents within the context of the class reading list.</w:t>
      </w:r>
    </w:p>
    <w:p w:rsidR="00923489" w:rsidRDefault="00C52F16" w:rsidP="00C903FA">
      <w:pPr>
        <w:spacing w:after="0" w:line="480" w:lineRule="auto"/>
        <w:ind w:firstLine="720"/>
        <w:rPr>
          <w:rFonts w:ascii="Times New Roman" w:hAnsi="Times New Roman" w:cs="Times New Roman"/>
          <w:sz w:val="24"/>
          <w:szCs w:val="24"/>
        </w:rPr>
      </w:pPr>
      <w:r w:rsidRPr="00C52F16">
        <w:rPr>
          <w:rFonts w:ascii="Times New Roman" w:hAnsi="Times New Roman" w:cs="Times New Roman"/>
          <w:sz w:val="24"/>
          <w:szCs w:val="24"/>
        </w:rPr>
        <w:t xml:space="preserve">The increasing usage of the internet has had great impacts on the users and society as a whole. From the Pew survey report, one of the reasons that the respondents gave in regards to the positive impacts of the internet is that it has enhanced access to information by users. According to the survey, those who think that the internet has had a good impact on society focused on two key issues, which include accessibility and connectivity (Smith, 2018). This is in line with the topic discussed in class regarding media and technology in society. </w:t>
      </w:r>
    </w:p>
    <w:p w:rsidR="00923489" w:rsidRDefault="00C52F16" w:rsidP="00C903FA">
      <w:pPr>
        <w:spacing w:after="0" w:line="480" w:lineRule="auto"/>
        <w:ind w:firstLine="720"/>
        <w:rPr>
          <w:rFonts w:ascii="Times New Roman" w:hAnsi="Times New Roman" w:cs="Times New Roman"/>
          <w:sz w:val="24"/>
          <w:szCs w:val="24"/>
        </w:rPr>
      </w:pPr>
      <w:r w:rsidRPr="00C52F16">
        <w:rPr>
          <w:rFonts w:ascii="Times New Roman" w:hAnsi="Times New Roman" w:cs="Times New Roman"/>
          <w:sz w:val="24"/>
          <w:szCs w:val="24"/>
        </w:rPr>
        <w:t xml:space="preserve">It is obvious that the internet has fundamentally affected the society and transformed the world in a positive way. It has changed the way people access information. For example, when someone wants to know what is happening around the country or internationally he or she can simply search the news online through the online news outlets and magazines to know what is happening through their personal computers or phones. According to the Pew survey, about 62% of the respondents who believed that the internet was positively impacting the society cited easy and faster access of information as one of their key reasons (Smith, 2018). </w:t>
      </w:r>
    </w:p>
    <w:p w:rsidR="007730B4" w:rsidRDefault="00C52F16" w:rsidP="00923489">
      <w:pPr>
        <w:spacing w:after="0" w:line="480" w:lineRule="auto"/>
        <w:ind w:firstLine="720"/>
        <w:rPr>
          <w:rFonts w:ascii="Times New Roman" w:hAnsi="Times New Roman" w:cs="Times New Roman"/>
          <w:sz w:val="24"/>
          <w:szCs w:val="24"/>
        </w:rPr>
      </w:pPr>
      <w:r w:rsidRPr="00C52F16">
        <w:rPr>
          <w:rFonts w:ascii="Times New Roman" w:hAnsi="Times New Roman" w:cs="Times New Roman"/>
          <w:sz w:val="24"/>
          <w:szCs w:val="24"/>
        </w:rPr>
        <w:t xml:space="preserve">It is true that with the emergence of the internet, information access has become not only simple but also faster. People no longer rely on the mass media such as television, radio or newspapers to be delivered the next day so that they get to know what happened today. Most of </w:t>
      </w:r>
      <w:r w:rsidRPr="00C52F16">
        <w:rPr>
          <w:rFonts w:ascii="Times New Roman" w:hAnsi="Times New Roman" w:cs="Times New Roman"/>
          <w:sz w:val="24"/>
          <w:szCs w:val="24"/>
        </w:rPr>
        <w:lastRenderedPageBreak/>
        <w:t xml:space="preserve">the newspapers have also started adopting technology in their systems to ensure that they improve their services to customers while also improving their competitiveness. </w:t>
      </w:r>
    </w:p>
    <w:p w:rsidR="00EE292F" w:rsidRDefault="00EE292F" w:rsidP="00C903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7730B4" w:rsidRDefault="00C903FA" w:rsidP="00C903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903FA" w:rsidRPr="00C21007" w:rsidRDefault="00C903FA" w:rsidP="00C903FA">
      <w:pPr>
        <w:spacing w:after="0" w:line="480" w:lineRule="auto"/>
        <w:ind w:left="720" w:hanging="720"/>
        <w:rPr>
          <w:rFonts w:ascii="Times New Roman" w:hAnsi="Times New Roman" w:cs="Times New Roman"/>
          <w:sz w:val="24"/>
          <w:szCs w:val="24"/>
          <w:shd w:val="clear" w:color="auto" w:fill="FFFFFF"/>
        </w:rPr>
      </w:pPr>
      <w:r w:rsidRPr="00C21007">
        <w:rPr>
          <w:rFonts w:ascii="Times New Roman" w:hAnsi="Times New Roman" w:cs="Times New Roman"/>
          <w:sz w:val="24"/>
          <w:szCs w:val="24"/>
          <w:shd w:val="clear" w:color="auto" w:fill="FFFFFF"/>
        </w:rPr>
        <w:t>Lee, O., &amp; Shin, M. (2004). Addictive consumption of avatars in cyberspace. </w:t>
      </w:r>
      <w:r w:rsidRPr="00C21007">
        <w:rPr>
          <w:rFonts w:ascii="Times New Roman" w:hAnsi="Times New Roman" w:cs="Times New Roman"/>
          <w:i/>
          <w:iCs/>
          <w:sz w:val="24"/>
          <w:szCs w:val="24"/>
          <w:shd w:val="clear" w:color="auto" w:fill="FFFFFF"/>
        </w:rPr>
        <w:t>CyberPsychology &amp; behavior</w:t>
      </w:r>
      <w:r w:rsidRPr="00C21007">
        <w:rPr>
          <w:rFonts w:ascii="Times New Roman" w:hAnsi="Times New Roman" w:cs="Times New Roman"/>
          <w:sz w:val="24"/>
          <w:szCs w:val="24"/>
          <w:shd w:val="clear" w:color="auto" w:fill="FFFFFF"/>
        </w:rPr>
        <w:t>, </w:t>
      </w:r>
      <w:r w:rsidRPr="00C21007">
        <w:rPr>
          <w:rFonts w:ascii="Times New Roman" w:hAnsi="Times New Roman" w:cs="Times New Roman"/>
          <w:i/>
          <w:iCs/>
          <w:sz w:val="24"/>
          <w:szCs w:val="24"/>
          <w:shd w:val="clear" w:color="auto" w:fill="FFFFFF"/>
        </w:rPr>
        <w:t>7</w:t>
      </w:r>
      <w:r w:rsidRPr="00C21007">
        <w:rPr>
          <w:rFonts w:ascii="Times New Roman" w:hAnsi="Times New Roman" w:cs="Times New Roman"/>
          <w:sz w:val="24"/>
          <w:szCs w:val="24"/>
          <w:shd w:val="clear" w:color="auto" w:fill="FFFFFF"/>
        </w:rPr>
        <w:t>(4), 417-420. Retrieved from https://pdfs.semanticscholar.org/5908/f060a0cc96d4263fe78c3c1e20c32cc2b758.pdf</w:t>
      </w:r>
    </w:p>
    <w:p w:rsidR="00C903FA" w:rsidRPr="00C21007" w:rsidRDefault="00C903FA" w:rsidP="00C903FA">
      <w:pPr>
        <w:spacing w:after="0" w:line="480" w:lineRule="auto"/>
        <w:ind w:left="720" w:hanging="720"/>
        <w:rPr>
          <w:rFonts w:ascii="Times New Roman" w:hAnsi="Times New Roman" w:cs="Times New Roman"/>
          <w:sz w:val="24"/>
          <w:szCs w:val="24"/>
          <w:shd w:val="clear" w:color="auto" w:fill="FFFFFF"/>
        </w:rPr>
      </w:pPr>
      <w:r w:rsidRPr="00C21007">
        <w:rPr>
          <w:rFonts w:ascii="Times New Roman" w:hAnsi="Times New Roman" w:cs="Times New Roman"/>
          <w:sz w:val="24"/>
          <w:szCs w:val="24"/>
          <w:shd w:val="clear" w:color="auto" w:fill="FFFFFF"/>
        </w:rPr>
        <w:t>Napoli, P. M. (2014). On automation in media industries: Integrating algorithmic media production into media industries scholarship. </w:t>
      </w:r>
      <w:r w:rsidRPr="00C21007">
        <w:rPr>
          <w:rFonts w:ascii="Times New Roman" w:hAnsi="Times New Roman" w:cs="Times New Roman"/>
          <w:i/>
          <w:iCs/>
          <w:sz w:val="24"/>
          <w:szCs w:val="24"/>
          <w:shd w:val="clear" w:color="auto" w:fill="FFFFFF"/>
        </w:rPr>
        <w:t>Media Industries Journal</w:t>
      </w:r>
      <w:r w:rsidRPr="00C21007">
        <w:rPr>
          <w:rFonts w:ascii="Times New Roman" w:hAnsi="Times New Roman" w:cs="Times New Roman"/>
          <w:sz w:val="24"/>
          <w:szCs w:val="24"/>
          <w:shd w:val="clear" w:color="auto" w:fill="FFFFFF"/>
        </w:rPr>
        <w:t>, </w:t>
      </w:r>
      <w:r w:rsidRPr="00C21007">
        <w:rPr>
          <w:rFonts w:ascii="Times New Roman" w:hAnsi="Times New Roman" w:cs="Times New Roman"/>
          <w:i/>
          <w:iCs/>
          <w:sz w:val="24"/>
          <w:szCs w:val="24"/>
          <w:shd w:val="clear" w:color="auto" w:fill="FFFFFF"/>
        </w:rPr>
        <w:t>1</w:t>
      </w:r>
      <w:r w:rsidRPr="00C21007">
        <w:rPr>
          <w:rFonts w:ascii="Times New Roman" w:hAnsi="Times New Roman" w:cs="Times New Roman"/>
          <w:sz w:val="24"/>
          <w:szCs w:val="24"/>
          <w:shd w:val="clear" w:color="auto" w:fill="FFFFFF"/>
        </w:rPr>
        <w:t>(1). Retrieved from https://quod.lib.umich.edu/m/mij/15031809.0001.107/--on-automation-in-media-industries-integrating-algorithmic?rgn=main;view=fulltext</w:t>
      </w:r>
    </w:p>
    <w:p w:rsidR="00C903FA" w:rsidRPr="00C21007" w:rsidRDefault="00C903FA" w:rsidP="00C903FA">
      <w:pPr>
        <w:spacing w:after="0" w:line="480" w:lineRule="auto"/>
        <w:ind w:left="720" w:hanging="720"/>
        <w:rPr>
          <w:rFonts w:ascii="Times New Roman" w:hAnsi="Times New Roman" w:cs="Times New Roman"/>
          <w:sz w:val="24"/>
          <w:szCs w:val="24"/>
          <w:shd w:val="clear" w:color="auto" w:fill="FFFFFF"/>
        </w:rPr>
      </w:pPr>
      <w:r w:rsidRPr="00C21007">
        <w:rPr>
          <w:rFonts w:ascii="Times New Roman" w:hAnsi="Times New Roman" w:cs="Times New Roman"/>
          <w:sz w:val="24"/>
          <w:szCs w:val="24"/>
          <w:shd w:val="clear" w:color="auto" w:fill="FFFFFF"/>
        </w:rPr>
        <w:t>Salman, A., Ibrahim, F., Abdullah, M. Y. H., Mustaffa, N., &amp; Mahbob, M. H. (2011). The impact of new media on traditional mainstream mass media. </w:t>
      </w:r>
      <w:r w:rsidRPr="00C21007">
        <w:rPr>
          <w:rFonts w:ascii="Times New Roman" w:hAnsi="Times New Roman" w:cs="Times New Roman"/>
          <w:i/>
          <w:iCs/>
          <w:sz w:val="24"/>
          <w:szCs w:val="24"/>
          <w:shd w:val="clear" w:color="auto" w:fill="FFFFFF"/>
        </w:rPr>
        <w:t>The Innovation Journal: The Public Sector Innovation Journal</w:t>
      </w:r>
      <w:r w:rsidRPr="00C21007">
        <w:rPr>
          <w:rFonts w:ascii="Times New Roman" w:hAnsi="Times New Roman" w:cs="Times New Roman"/>
          <w:sz w:val="24"/>
          <w:szCs w:val="24"/>
          <w:shd w:val="clear" w:color="auto" w:fill="FFFFFF"/>
        </w:rPr>
        <w:t>, </w:t>
      </w:r>
      <w:r w:rsidRPr="00C21007">
        <w:rPr>
          <w:rFonts w:ascii="Times New Roman" w:hAnsi="Times New Roman" w:cs="Times New Roman"/>
          <w:i/>
          <w:iCs/>
          <w:sz w:val="24"/>
          <w:szCs w:val="24"/>
          <w:shd w:val="clear" w:color="auto" w:fill="FFFFFF"/>
        </w:rPr>
        <w:t>16</w:t>
      </w:r>
      <w:r w:rsidRPr="00C21007">
        <w:rPr>
          <w:rFonts w:ascii="Times New Roman" w:hAnsi="Times New Roman" w:cs="Times New Roman"/>
          <w:sz w:val="24"/>
          <w:szCs w:val="24"/>
          <w:shd w:val="clear" w:color="auto" w:fill="FFFFFF"/>
        </w:rPr>
        <w:t xml:space="preserve">(3), 1-11. Retrieved from </w:t>
      </w:r>
      <w:hyperlink r:id="rId7" w:history="1">
        <w:r w:rsidRPr="00C21007">
          <w:rPr>
            <w:rStyle w:val="Hyperlink"/>
            <w:rFonts w:ascii="Times New Roman" w:hAnsi="Times New Roman" w:cs="Times New Roman"/>
            <w:color w:val="auto"/>
            <w:sz w:val="24"/>
            <w:szCs w:val="24"/>
            <w:u w:val="none"/>
            <w:shd w:val="clear" w:color="auto" w:fill="FFFFFF"/>
          </w:rPr>
          <w:t>http://www.innovation.cc/scholarly-style/ali_samman_new%2Bmedia_impac116v3i7a.pdf</w:t>
        </w:r>
      </w:hyperlink>
    </w:p>
    <w:p w:rsidR="00C903FA" w:rsidRPr="00C21007" w:rsidRDefault="00C903FA" w:rsidP="00C903FA">
      <w:pPr>
        <w:spacing w:after="0" w:line="480" w:lineRule="auto"/>
        <w:ind w:left="720" w:hanging="720"/>
        <w:rPr>
          <w:rFonts w:ascii="Times New Roman" w:hAnsi="Times New Roman" w:cs="Times New Roman"/>
          <w:sz w:val="24"/>
          <w:szCs w:val="24"/>
          <w:shd w:val="clear" w:color="auto" w:fill="FFFFFF"/>
        </w:rPr>
      </w:pPr>
      <w:r w:rsidRPr="00C21007">
        <w:rPr>
          <w:rFonts w:ascii="Times New Roman" w:hAnsi="Times New Roman" w:cs="Times New Roman"/>
          <w:sz w:val="24"/>
          <w:szCs w:val="24"/>
          <w:shd w:val="clear" w:color="auto" w:fill="FFFFFF"/>
        </w:rPr>
        <w:t xml:space="preserve">Smith, A. (2018, April 30). Declining Majority of Online Adults say the Internet has been good for the Society. </w:t>
      </w:r>
      <w:r w:rsidRPr="00C21007">
        <w:rPr>
          <w:rFonts w:ascii="Times New Roman" w:hAnsi="Times New Roman" w:cs="Times New Roman"/>
          <w:i/>
          <w:sz w:val="24"/>
          <w:szCs w:val="24"/>
          <w:shd w:val="clear" w:color="auto" w:fill="FFFFFF"/>
        </w:rPr>
        <w:t>Pew Research Center.</w:t>
      </w:r>
      <w:r w:rsidRPr="00C21007">
        <w:rPr>
          <w:rFonts w:ascii="Times New Roman" w:hAnsi="Times New Roman" w:cs="Times New Roman"/>
          <w:sz w:val="24"/>
          <w:szCs w:val="24"/>
          <w:shd w:val="clear" w:color="auto" w:fill="FFFFFF"/>
        </w:rPr>
        <w:t xml:space="preserve"> Retrieved from http://www.pewinternet.org/2018/04/30/declining-majority-of-online-adults-say-the-internet-has-been-good-for-society/</w:t>
      </w:r>
    </w:p>
    <w:p w:rsidR="007730B4" w:rsidRPr="00C52F16" w:rsidRDefault="00C903FA" w:rsidP="00940D98">
      <w:pPr>
        <w:spacing w:after="0" w:line="480" w:lineRule="auto"/>
        <w:ind w:left="720" w:hanging="720"/>
        <w:rPr>
          <w:rFonts w:ascii="Times New Roman" w:hAnsi="Times New Roman" w:cs="Times New Roman"/>
          <w:sz w:val="24"/>
          <w:szCs w:val="24"/>
        </w:rPr>
      </w:pPr>
      <w:r w:rsidRPr="00C21007">
        <w:rPr>
          <w:rFonts w:ascii="Times New Roman" w:hAnsi="Times New Roman" w:cs="Times New Roman"/>
          <w:sz w:val="24"/>
          <w:szCs w:val="24"/>
          <w:shd w:val="clear" w:color="auto" w:fill="FFFFFF"/>
        </w:rPr>
        <w:t>Turkle, S. (1995). </w:t>
      </w:r>
      <w:r w:rsidRPr="00C21007">
        <w:rPr>
          <w:rFonts w:ascii="Times New Roman" w:hAnsi="Times New Roman" w:cs="Times New Roman"/>
          <w:i/>
          <w:iCs/>
          <w:sz w:val="24"/>
          <w:szCs w:val="24"/>
          <w:shd w:val="clear" w:color="auto" w:fill="FFFFFF"/>
        </w:rPr>
        <w:t>Life on the Screen: Identity in the Age of the Internet</w:t>
      </w:r>
      <w:r w:rsidRPr="00C21007">
        <w:rPr>
          <w:rFonts w:ascii="Times New Roman" w:hAnsi="Times New Roman" w:cs="Times New Roman"/>
          <w:sz w:val="24"/>
          <w:szCs w:val="24"/>
          <w:shd w:val="clear" w:color="auto" w:fill="FFFFFF"/>
        </w:rPr>
        <w:t>. New York: Simon &amp; Schuster.</w:t>
      </w:r>
      <w:bookmarkStart w:id="0" w:name="_GoBack"/>
      <w:bookmarkEnd w:id="0"/>
    </w:p>
    <w:sectPr w:rsidR="007730B4" w:rsidRPr="00C52F16" w:rsidSect="00C52F1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27EA" w:rsidRDefault="003E27EA" w:rsidP="00C52F16">
      <w:pPr>
        <w:spacing w:after="0" w:line="240" w:lineRule="auto"/>
      </w:pPr>
      <w:r>
        <w:separator/>
      </w:r>
    </w:p>
  </w:endnote>
  <w:endnote w:type="continuationSeparator" w:id="0">
    <w:p w:rsidR="003E27EA" w:rsidRDefault="003E27EA" w:rsidP="00C52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27EA" w:rsidRDefault="003E27EA" w:rsidP="00C52F16">
      <w:pPr>
        <w:spacing w:after="0" w:line="240" w:lineRule="auto"/>
      </w:pPr>
      <w:r>
        <w:separator/>
      </w:r>
    </w:p>
  </w:footnote>
  <w:footnote w:type="continuationSeparator" w:id="0">
    <w:p w:rsidR="003E27EA" w:rsidRDefault="003E27EA" w:rsidP="00C52F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F16" w:rsidRPr="005F67DC" w:rsidRDefault="00C52F16" w:rsidP="00C52F16">
    <w:pPr>
      <w:pStyle w:val="Header"/>
      <w:rPr>
        <w:rFonts w:ascii="Times New Roman" w:hAnsi="Times New Roman" w:cs="Times New Roman"/>
      </w:rPr>
    </w:pPr>
    <w:r w:rsidRPr="005F67DC">
      <w:rPr>
        <w:rFonts w:ascii="Times New Roman" w:hAnsi="Times New Roman" w:cs="Times New Roman"/>
      </w:rPr>
      <w:t>FINAL EXAM FALL</w:t>
    </w:r>
    <w:r w:rsidR="005F67DC" w:rsidRPr="005F67DC">
      <w:rPr>
        <w:rFonts w:ascii="Times New Roman" w:hAnsi="Times New Roman" w:cs="Times New Roman"/>
      </w:rPr>
      <w:t xml:space="preserve"> 2018: DIGITAL MEDIA</w:t>
    </w:r>
    <w:r w:rsidRPr="005F67DC">
      <w:rPr>
        <w:rFonts w:ascii="Times New Roman" w:hAnsi="Times New Roman" w:cs="Times New Roman"/>
      </w:rPr>
      <w:tab/>
    </w:r>
    <w:r w:rsidRPr="005F67DC">
      <w:rPr>
        <w:rFonts w:ascii="Times New Roman" w:hAnsi="Times New Roman" w:cs="Times New Roman"/>
      </w:rPr>
      <w:tab/>
    </w:r>
    <w:r w:rsidRPr="005F67DC">
      <w:rPr>
        <w:rFonts w:ascii="Times New Roman" w:hAnsi="Times New Roman" w:cs="Times New Roman"/>
      </w:rPr>
      <w:fldChar w:fldCharType="begin"/>
    </w:r>
    <w:r w:rsidRPr="005F67DC">
      <w:rPr>
        <w:rFonts w:ascii="Times New Roman" w:hAnsi="Times New Roman" w:cs="Times New Roman"/>
      </w:rPr>
      <w:instrText xml:space="preserve"> PAGE   \* MERGEFORMAT </w:instrText>
    </w:r>
    <w:r w:rsidRPr="005F67DC">
      <w:rPr>
        <w:rFonts w:ascii="Times New Roman" w:hAnsi="Times New Roman" w:cs="Times New Roman"/>
      </w:rPr>
      <w:fldChar w:fldCharType="separate"/>
    </w:r>
    <w:r w:rsidR="00923489" w:rsidRPr="005F67DC">
      <w:rPr>
        <w:rFonts w:ascii="Times New Roman" w:hAnsi="Times New Roman" w:cs="Times New Roman"/>
        <w:noProof/>
      </w:rPr>
      <w:t>8</w:t>
    </w:r>
    <w:r w:rsidRPr="005F67DC">
      <w:rPr>
        <w:rFonts w:ascii="Times New Roman" w:hAnsi="Times New Roman" w:cs="Times New Roman"/>
        <w:noProof/>
      </w:rPr>
      <w:fldChar w:fldCharType="end"/>
    </w:r>
  </w:p>
  <w:p w:rsidR="00C52F16" w:rsidRDefault="00C52F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2F16" w:rsidRPr="00940D98" w:rsidRDefault="00C52F16">
    <w:pPr>
      <w:pStyle w:val="Header"/>
      <w:rPr>
        <w:rFonts w:ascii="Times New Roman" w:hAnsi="Times New Roman" w:cs="Times New Roman"/>
      </w:rPr>
    </w:pPr>
    <w:r w:rsidRPr="00940D98">
      <w:rPr>
        <w:rFonts w:ascii="Times New Roman" w:hAnsi="Times New Roman" w:cs="Times New Roman"/>
      </w:rPr>
      <w:t>Running head: FINAL EXAM FALL</w:t>
    </w:r>
    <w:r w:rsidR="00940D98">
      <w:rPr>
        <w:rFonts w:ascii="Times New Roman" w:hAnsi="Times New Roman" w:cs="Times New Roman"/>
      </w:rPr>
      <w:t xml:space="preserve"> 2018</w:t>
    </w:r>
    <w:r w:rsidR="00940D98" w:rsidRPr="00940D98">
      <w:rPr>
        <w:rFonts w:ascii="Times New Roman" w:hAnsi="Times New Roman" w:cs="Times New Roman"/>
      </w:rPr>
      <w:t>: DIGITAL MEDIA</w:t>
    </w:r>
    <w:r w:rsidRPr="00940D98">
      <w:rPr>
        <w:rFonts w:ascii="Times New Roman" w:hAnsi="Times New Roman" w:cs="Times New Roman"/>
      </w:rPr>
      <w:tab/>
    </w:r>
    <w:r w:rsidRPr="00940D98">
      <w:rPr>
        <w:rFonts w:ascii="Times New Roman" w:hAnsi="Times New Roman" w:cs="Times New Roman"/>
      </w:rPr>
      <w:fldChar w:fldCharType="begin"/>
    </w:r>
    <w:r w:rsidRPr="00940D98">
      <w:rPr>
        <w:rFonts w:ascii="Times New Roman" w:hAnsi="Times New Roman" w:cs="Times New Roman"/>
      </w:rPr>
      <w:instrText xml:space="preserve"> PAGE   \* MERGEFORMAT </w:instrText>
    </w:r>
    <w:r w:rsidRPr="00940D98">
      <w:rPr>
        <w:rFonts w:ascii="Times New Roman" w:hAnsi="Times New Roman" w:cs="Times New Roman"/>
      </w:rPr>
      <w:fldChar w:fldCharType="separate"/>
    </w:r>
    <w:r w:rsidR="00923489" w:rsidRPr="00940D98">
      <w:rPr>
        <w:rFonts w:ascii="Times New Roman" w:hAnsi="Times New Roman" w:cs="Times New Roman"/>
        <w:noProof/>
      </w:rPr>
      <w:t>1</w:t>
    </w:r>
    <w:r w:rsidRPr="00940D98">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870AB5"/>
    <w:multiLevelType w:val="hybridMultilevel"/>
    <w:tmpl w:val="198C8F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2F2511"/>
    <w:multiLevelType w:val="hybridMultilevel"/>
    <w:tmpl w:val="918072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7ED3"/>
    <w:rsid w:val="0001774B"/>
    <w:rsid w:val="0009257F"/>
    <w:rsid w:val="003D37F0"/>
    <w:rsid w:val="003E27EA"/>
    <w:rsid w:val="00440C26"/>
    <w:rsid w:val="0047772C"/>
    <w:rsid w:val="005F67DC"/>
    <w:rsid w:val="00625287"/>
    <w:rsid w:val="006C05DE"/>
    <w:rsid w:val="00716621"/>
    <w:rsid w:val="00750E37"/>
    <w:rsid w:val="007730B4"/>
    <w:rsid w:val="007F31E0"/>
    <w:rsid w:val="00923489"/>
    <w:rsid w:val="00940D98"/>
    <w:rsid w:val="00A93402"/>
    <w:rsid w:val="00AC2768"/>
    <w:rsid w:val="00AC6102"/>
    <w:rsid w:val="00AD1248"/>
    <w:rsid w:val="00C52F16"/>
    <w:rsid w:val="00C903FA"/>
    <w:rsid w:val="00CA672B"/>
    <w:rsid w:val="00D33BA9"/>
    <w:rsid w:val="00E701AE"/>
    <w:rsid w:val="00EB235D"/>
    <w:rsid w:val="00EE292F"/>
    <w:rsid w:val="00F77ED3"/>
    <w:rsid w:val="00F91D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DBC74"/>
  <w15:docId w15:val="{4C05FEB8-25D2-48AB-8E10-698CD8F21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7ED3"/>
    <w:pPr>
      <w:ind w:left="720"/>
      <w:contextualSpacing/>
    </w:pPr>
  </w:style>
  <w:style w:type="paragraph" w:styleId="Header">
    <w:name w:val="header"/>
    <w:basedOn w:val="Normal"/>
    <w:link w:val="HeaderChar"/>
    <w:uiPriority w:val="99"/>
    <w:unhideWhenUsed/>
    <w:rsid w:val="00C52F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2F16"/>
  </w:style>
  <w:style w:type="paragraph" w:styleId="Footer">
    <w:name w:val="footer"/>
    <w:basedOn w:val="Normal"/>
    <w:link w:val="FooterChar"/>
    <w:uiPriority w:val="99"/>
    <w:unhideWhenUsed/>
    <w:rsid w:val="00C52F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2F16"/>
  </w:style>
  <w:style w:type="character" w:styleId="Hyperlink">
    <w:name w:val="Hyperlink"/>
    <w:basedOn w:val="DefaultParagraphFont"/>
    <w:uiPriority w:val="99"/>
    <w:unhideWhenUsed/>
    <w:rsid w:val="00C903F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nnovation.cc/scholarly-style/ali_samman_new%2Bmedia_impac116v3i7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258</TotalTime>
  <Pages>10</Pages>
  <Words>2223</Words>
  <Characters>12676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8</cp:revision>
  <dcterms:created xsi:type="dcterms:W3CDTF">2018-12-14T09:15:00Z</dcterms:created>
  <dcterms:modified xsi:type="dcterms:W3CDTF">2018-12-14T14:44:00Z</dcterms:modified>
</cp:coreProperties>
</file>